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446D" w14:textId="77777777" w:rsidR="002D6A49" w:rsidRDefault="002D6A49"/>
    <w:p w14:paraId="265252A0" w14:textId="5597482A" w:rsidR="00CC142E" w:rsidRP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C142E">
        <w:rPr>
          <w:sz w:val="28"/>
          <w:szCs w:val="28"/>
        </w:rPr>
        <w:t>De Dow Tennis Club leden tennissen in het Racketcentrum in Terneuzen.</w:t>
      </w:r>
      <w:r>
        <w:rPr>
          <w:sz w:val="28"/>
          <w:szCs w:val="28"/>
        </w:rPr>
        <w:t xml:space="preserve"> </w:t>
      </w:r>
      <w:r w:rsidRPr="00CC142E">
        <w:rPr>
          <w:sz w:val="28"/>
          <w:szCs w:val="28"/>
        </w:rPr>
        <w:t>(Tennisseizoen is van september t/m begin april)</w:t>
      </w:r>
    </w:p>
    <w:p w14:paraId="3F387F52" w14:textId="77777777" w:rsidR="00CC142E" w:rsidRPr="00E11CE1" w:rsidRDefault="00CC142E" w:rsidP="00CC142E">
      <w:pPr>
        <w:rPr>
          <w:sz w:val="28"/>
          <w:szCs w:val="28"/>
        </w:rPr>
      </w:pPr>
    </w:p>
    <w:p w14:paraId="7579334B" w14:textId="4FD2A7C0" w:rsidR="00CC142E" w:rsidRP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C142E">
        <w:rPr>
          <w:sz w:val="28"/>
          <w:szCs w:val="28"/>
        </w:rPr>
        <w:t>Op de door de Dow Tennis Club gereserveerde banen mag alleen door leden van de Dow Tennis Club getennist worden.</w:t>
      </w:r>
      <w:r w:rsidRPr="00CC142E">
        <w:rPr>
          <w:sz w:val="28"/>
          <w:szCs w:val="28"/>
        </w:rPr>
        <w:t xml:space="preserve"> </w:t>
      </w:r>
      <w:r w:rsidRPr="00CC142E">
        <w:rPr>
          <w:sz w:val="28"/>
          <w:szCs w:val="28"/>
        </w:rPr>
        <w:t>(minimum leeftijd 18 jaar)</w:t>
      </w:r>
    </w:p>
    <w:p w14:paraId="45B1C187" w14:textId="77777777" w:rsidR="00CC142E" w:rsidRPr="00E11CE1" w:rsidRDefault="00CC142E" w:rsidP="00CC142E">
      <w:pPr>
        <w:rPr>
          <w:sz w:val="28"/>
          <w:szCs w:val="28"/>
        </w:rPr>
      </w:pPr>
    </w:p>
    <w:p w14:paraId="4F5A267E" w14:textId="72D9C586" w:rsidR="00CC142E" w:rsidRPr="00CC142E" w:rsidRDefault="00CC142E" w:rsidP="00CC142E">
      <w:pPr>
        <w:pStyle w:val="ListParagraph"/>
        <w:numPr>
          <w:ilvl w:val="0"/>
          <w:numId w:val="9"/>
        </w:numPr>
        <w:ind w:right="-476"/>
        <w:rPr>
          <w:sz w:val="28"/>
          <w:szCs w:val="28"/>
        </w:rPr>
      </w:pPr>
      <w:r w:rsidRPr="00CC142E">
        <w:rPr>
          <w:sz w:val="28"/>
          <w:szCs w:val="28"/>
        </w:rPr>
        <w:t>Introducees zijn alleen toegestaan met toestemming van het bestuur.</w:t>
      </w:r>
    </w:p>
    <w:p w14:paraId="5083906E" w14:textId="77777777" w:rsidR="00CC142E" w:rsidRPr="00CC142E" w:rsidRDefault="00CC142E" w:rsidP="00CC142E">
      <w:pPr>
        <w:pStyle w:val="ListParagraph"/>
        <w:numPr>
          <w:ilvl w:val="0"/>
          <w:numId w:val="9"/>
        </w:numPr>
        <w:ind w:right="-476"/>
        <w:rPr>
          <w:sz w:val="28"/>
          <w:szCs w:val="28"/>
        </w:rPr>
      </w:pPr>
      <w:r w:rsidRPr="00CC142E">
        <w:rPr>
          <w:sz w:val="28"/>
          <w:szCs w:val="28"/>
        </w:rPr>
        <w:t>Het niet vooraf verwittigen van het bestuur kan opzeggen van het lidmaatschap tot gevolg hebben.</w:t>
      </w:r>
    </w:p>
    <w:p w14:paraId="6248B1F0" w14:textId="2DCC4284" w:rsidR="00CC142E" w:rsidRPr="00E11CE1" w:rsidRDefault="00CC142E" w:rsidP="00CC142E">
      <w:pPr>
        <w:ind w:right="-476" w:firstLine="75"/>
        <w:rPr>
          <w:sz w:val="28"/>
          <w:szCs w:val="28"/>
        </w:rPr>
      </w:pPr>
    </w:p>
    <w:p w14:paraId="61B88631" w14:textId="0DDD3AE8" w:rsid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C142E">
        <w:rPr>
          <w:sz w:val="28"/>
          <w:szCs w:val="28"/>
        </w:rPr>
        <w:t>In goed overleg wordt de bezetting van de banen onderling geregeld</w:t>
      </w:r>
      <w:r w:rsidRPr="00CC142E">
        <w:rPr>
          <w:sz w:val="28"/>
          <w:szCs w:val="28"/>
        </w:rPr>
        <w:t>.</w:t>
      </w:r>
    </w:p>
    <w:p w14:paraId="572111F3" w14:textId="77777777" w:rsidR="00CC142E" w:rsidRPr="00CC142E" w:rsidRDefault="00CC142E" w:rsidP="00CC142E">
      <w:pPr>
        <w:pStyle w:val="ListParagraph"/>
        <w:rPr>
          <w:sz w:val="28"/>
          <w:szCs w:val="28"/>
        </w:rPr>
      </w:pPr>
    </w:p>
    <w:p w14:paraId="067F27A8" w14:textId="0C44B63D" w:rsidR="00CC142E" w:rsidRP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streven naar een speeltijd van tenminste 1 uur per week voor alle leden. Voor de maandagavond kan dit inhouden dat de werkende medewerker voorrang heeft daar gepensioeneerde ook op vrijdagochtend de mogelijkheid heeft om te tennissen.</w:t>
      </w:r>
    </w:p>
    <w:p w14:paraId="20C9161F" w14:textId="7DD1F8B8" w:rsidR="00CC142E" w:rsidRPr="00E11CE1" w:rsidRDefault="00CC142E" w:rsidP="00CC142E">
      <w:pPr>
        <w:ind w:firstLine="765"/>
        <w:rPr>
          <w:sz w:val="28"/>
          <w:szCs w:val="28"/>
        </w:rPr>
      </w:pPr>
    </w:p>
    <w:p w14:paraId="5D626173" w14:textId="682F6D3D" w:rsidR="00CC142E" w:rsidRP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C142E">
        <w:rPr>
          <w:sz w:val="28"/>
          <w:szCs w:val="28"/>
        </w:rPr>
        <w:t>Na de wisseltijd  ( 30 minuten ) dient men de baan te verlaten om anderen ook te laten spelen.</w:t>
      </w:r>
    </w:p>
    <w:p w14:paraId="22416FD7" w14:textId="77777777" w:rsidR="00CC142E" w:rsidRPr="00E11CE1" w:rsidRDefault="00CC142E" w:rsidP="00CC142E">
      <w:pPr>
        <w:rPr>
          <w:sz w:val="28"/>
          <w:szCs w:val="28"/>
        </w:rPr>
      </w:pPr>
    </w:p>
    <w:p w14:paraId="436C56A2" w14:textId="5ED48EB9" w:rsidR="00CC142E" w:rsidRP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C142E">
        <w:rPr>
          <w:sz w:val="28"/>
          <w:szCs w:val="28"/>
        </w:rPr>
        <w:t>Indien meer leden aanwezig zijn dan 2 spelers per baan, bent u verplicht om te dubbelen.</w:t>
      </w:r>
    </w:p>
    <w:p w14:paraId="2E44624A" w14:textId="77777777" w:rsidR="00CC142E" w:rsidRPr="00E11CE1" w:rsidRDefault="00CC142E" w:rsidP="00CC142E">
      <w:pPr>
        <w:rPr>
          <w:sz w:val="28"/>
          <w:szCs w:val="28"/>
        </w:rPr>
      </w:pPr>
    </w:p>
    <w:p w14:paraId="107B77C5" w14:textId="556B1F98" w:rsidR="00CC142E" w:rsidRP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C142E">
        <w:rPr>
          <w:sz w:val="28"/>
          <w:szCs w:val="28"/>
        </w:rPr>
        <w:t>Het bestuur van de Dow Tennis Club kan, indien noodzakelijk, dagen en/of   tijden wijzigen of banen reserveren voor evenementen.</w:t>
      </w:r>
    </w:p>
    <w:p w14:paraId="6BAE6D99" w14:textId="77777777" w:rsidR="00CC142E" w:rsidRPr="00E11CE1" w:rsidRDefault="00CC142E" w:rsidP="00CC142E">
      <w:pPr>
        <w:rPr>
          <w:sz w:val="28"/>
          <w:szCs w:val="28"/>
        </w:rPr>
      </w:pPr>
    </w:p>
    <w:p w14:paraId="1DAF66CB" w14:textId="6FA72570" w:rsidR="00CC142E" w:rsidRPr="00CC142E" w:rsidRDefault="00CC142E" w:rsidP="00CC14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C142E">
        <w:rPr>
          <w:sz w:val="28"/>
          <w:szCs w:val="28"/>
        </w:rPr>
        <w:t xml:space="preserve">In alle gevallen waarin dit reglement niet voorziet beslist het bestuur van </w:t>
      </w:r>
      <w:r>
        <w:rPr>
          <w:sz w:val="28"/>
          <w:szCs w:val="28"/>
        </w:rPr>
        <w:t xml:space="preserve">de </w:t>
      </w:r>
      <w:r w:rsidRPr="00CC142E">
        <w:rPr>
          <w:sz w:val="28"/>
          <w:szCs w:val="28"/>
        </w:rPr>
        <w:t>Dow Tennis Club.</w:t>
      </w:r>
    </w:p>
    <w:p w14:paraId="2D0B43E8" w14:textId="77777777" w:rsidR="00300CB2" w:rsidRPr="00CC142E" w:rsidRDefault="00300CB2" w:rsidP="00300CB2"/>
    <w:p w14:paraId="36E44629" w14:textId="6E64653D" w:rsidR="00300CB2" w:rsidRPr="00CC142E" w:rsidRDefault="00300CB2" w:rsidP="00300CB2">
      <w:pPr>
        <w:tabs>
          <w:tab w:val="left" w:pos="5490"/>
        </w:tabs>
      </w:pPr>
      <w:r w:rsidRPr="00CC142E">
        <w:tab/>
      </w:r>
    </w:p>
    <w:sectPr w:rsidR="00300CB2" w:rsidRPr="00CC142E" w:rsidSect="00300C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1" w:right="926" w:bottom="1411" w:left="99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3D3F" w14:textId="77777777" w:rsidR="00785325" w:rsidRDefault="00785325" w:rsidP="00785325">
      <w:r>
        <w:separator/>
      </w:r>
    </w:p>
  </w:endnote>
  <w:endnote w:type="continuationSeparator" w:id="0">
    <w:p w14:paraId="7BCCC1B2" w14:textId="77777777" w:rsidR="00785325" w:rsidRDefault="00785325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DC3" w14:textId="7A92F579" w:rsidR="002823D8" w:rsidRDefault="002823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2E01B37" wp14:editId="6C3F79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26186448" name="Text Box 3" descr="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107AC" w14:textId="1C100F27" w:rsidR="002823D8" w:rsidRPr="002823D8" w:rsidRDefault="002823D8" w:rsidP="002823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823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01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 Business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78107AC" w14:textId="1C100F27" w:rsidR="002823D8" w:rsidRPr="002823D8" w:rsidRDefault="002823D8" w:rsidP="002823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823D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442" w:type="dxa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A54045" w:rsidRPr="00A54045" w14:paraId="3C1A06AA" w14:textId="77777777" w:rsidTr="00300CB2">
      <w:tc>
        <w:tcPr>
          <w:tcW w:w="3600" w:type="dxa"/>
        </w:tcPr>
        <w:p w14:paraId="5DE129F5" w14:textId="77777777" w:rsidR="00A54045" w:rsidRPr="00A54045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</w:rPr>
          </w:pPr>
          <w:r w:rsidRPr="00A54045">
            <w:rPr>
              <w:rStyle w:val="Strong"/>
              <w:rFonts w:ascii="Lucida Bright" w:hAnsi="Lucida Bright" w:cs="Arial"/>
              <w:color w:val="7A7E7F"/>
              <w:sz w:val="20"/>
              <w:szCs w:val="20"/>
            </w:rPr>
            <w:t>Voorzitter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  <w:t>René van Winkel</w:t>
          </w:r>
        </w:p>
        <w:p w14:paraId="5524F3EC" w14:textId="3077A84D" w:rsidR="00A54045" w:rsidRPr="00300CB2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</w:rPr>
          </w:pP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t>Mobiel: +31 6 25100149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t>E-mail: </w:t>
          </w:r>
          <w:hyperlink r:id="rId1" w:history="1">
            <w:r w:rsidRPr="00A54045">
              <w:rPr>
                <w:rStyle w:val="Hyperlink"/>
                <w:rFonts w:ascii="Lucida Bright" w:hAnsi="Lucida Bright" w:cs="Arial"/>
                <w:color w:val="7A7E7F"/>
                <w:sz w:val="20"/>
                <w:szCs w:val="20"/>
              </w:rPr>
              <w:t>DTC-VZ@DowPV.nl</w:t>
            </w:r>
          </w:hyperlink>
        </w:p>
      </w:tc>
      <w:tc>
        <w:tcPr>
          <w:tcW w:w="3600" w:type="dxa"/>
        </w:tcPr>
        <w:p w14:paraId="48589221" w14:textId="77777777" w:rsidR="00A54045" w:rsidRPr="00A54045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  <w:lang w:val="en-US"/>
            </w:rPr>
          </w:pPr>
          <w:r w:rsidRPr="00A54045">
            <w:rPr>
              <w:rStyle w:val="Strong"/>
              <w:rFonts w:ascii="Lucida Bright" w:hAnsi="Lucida Bright" w:cs="Arial"/>
              <w:color w:val="7A7E7F"/>
              <w:sz w:val="20"/>
              <w:szCs w:val="20"/>
              <w:lang w:val="en-US"/>
            </w:rPr>
            <w:t>Secretaris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  <w:lang w:val="en-US"/>
            </w:rPr>
            <w:br/>
            <w:t>Manuela Naessens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  <w:lang w:val="en-US"/>
            </w:rPr>
            <w:br/>
            <w:t>E-mail: </w:t>
          </w:r>
          <w:hyperlink r:id="rId2" w:history="1">
            <w:r w:rsidRPr="00A54045">
              <w:rPr>
                <w:rStyle w:val="Hyperlink"/>
                <w:rFonts w:ascii="Lucida Bright" w:hAnsi="Lucida Bright" w:cs="Arial"/>
                <w:color w:val="7A7E7F"/>
                <w:sz w:val="20"/>
                <w:szCs w:val="20"/>
                <w:lang w:val="en-US"/>
              </w:rPr>
              <w:t>DTC-Sec@DowPV.nl</w:t>
            </w:r>
          </w:hyperlink>
        </w:p>
        <w:p w14:paraId="05AE97AE" w14:textId="77777777" w:rsidR="00A54045" w:rsidRPr="00A54045" w:rsidRDefault="00A54045">
          <w:pPr>
            <w:pStyle w:val="Footer"/>
            <w:rPr>
              <w:rFonts w:ascii="Lucida Bright" w:hAnsi="Lucida Bright"/>
              <w:lang w:val="en-US"/>
            </w:rPr>
          </w:pPr>
        </w:p>
      </w:tc>
      <w:tc>
        <w:tcPr>
          <w:tcW w:w="3600" w:type="dxa"/>
        </w:tcPr>
        <w:p w14:paraId="6DE665AD" w14:textId="77777777" w:rsidR="00A54045" w:rsidRPr="00A54045" w:rsidRDefault="00A54045" w:rsidP="00A5404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Lucida Bright" w:hAnsi="Lucida Bright" w:cs="Arial"/>
              <w:color w:val="7A7E7F"/>
              <w:sz w:val="20"/>
              <w:szCs w:val="20"/>
            </w:rPr>
          </w:pPr>
          <w:r w:rsidRPr="00A54045">
            <w:rPr>
              <w:rStyle w:val="Strong"/>
              <w:rFonts w:ascii="Lucida Bright" w:hAnsi="Lucida Bright" w:cs="Arial"/>
              <w:color w:val="7A7E7F"/>
              <w:sz w:val="20"/>
              <w:szCs w:val="20"/>
            </w:rPr>
            <w:t>Penningmeester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  <w:t>Daniella Bil</w:t>
          </w:r>
          <w:r w:rsidRPr="00A54045">
            <w:rPr>
              <w:rFonts w:ascii="Lucida Bright" w:hAnsi="Lucida Bright" w:cs="Arial"/>
              <w:color w:val="7A7E7F"/>
              <w:sz w:val="20"/>
              <w:szCs w:val="20"/>
            </w:rPr>
            <w:br/>
            <w:t>E-mail: </w:t>
          </w:r>
          <w:hyperlink r:id="rId3" w:history="1">
            <w:r w:rsidRPr="00A54045">
              <w:rPr>
                <w:rStyle w:val="Hyperlink"/>
                <w:rFonts w:ascii="Lucida Bright" w:hAnsi="Lucida Bright" w:cs="Arial"/>
                <w:color w:val="7A7E7F"/>
                <w:sz w:val="20"/>
                <w:szCs w:val="20"/>
              </w:rPr>
              <w:t>DTC-PM@DowPV.nl</w:t>
            </w:r>
          </w:hyperlink>
        </w:p>
        <w:p w14:paraId="15FD93C1" w14:textId="77777777" w:rsidR="00A54045" w:rsidRPr="00A54045" w:rsidRDefault="00A54045">
          <w:pPr>
            <w:pStyle w:val="Footer"/>
            <w:rPr>
              <w:rFonts w:ascii="Lucida Bright" w:hAnsi="Lucida Bright"/>
            </w:rPr>
          </w:pPr>
        </w:p>
      </w:tc>
    </w:tr>
  </w:tbl>
  <w:p w14:paraId="79E8CD4D" w14:textId="1629C67E" w:rsidR="002823D8" w:rsidRDefault="002823D8" w:rsidP="00B65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D1E4" w14:textId="1FCFBBCA" w:rsidR="002823D8" w:rsidRDefault="002823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63F5A4" wp14:editId="671F7C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19913144" name="Text Box 2" descr="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320A4" w14:textId="297807F3" w:rsidR="002823D8" w:rsidRPr="002823D8" w:rsidRDefault="002823D8" w:rsidP="002823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823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3F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General Business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93320A4" w14:textId="297807F3" w:rsidR="002823D8" w:rsidRPr="002823D8" w:rsidRDefault="002823D8" w:rsidP="002823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823D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F63F" w14:textId="77777777" w:rsidR="00785325" w:rsidRDefault="00785325" w:rsidP="00785325">
      <w:r>
        <w:separator/>
      </w:r>
    </w:p>
  </w:footnote>
  <w:footnote w:type="continuationSeparator" w:id="0">
    <w:p w14:paraId="08889E3C" w14:textId="77777777" w:rsidR="00785325" w:rsidRDefault="00785325" w:rsidP="007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71A" w14:textId="203E7F56" w:rsidR="00785325" w:rsidRPr="00665BA7" w:rsidRDefault="00785325" w:rsidP="00785325">
    <w:pPr>
      <w:spacing w:line="264" w:lineRule="auto"/>
      <w:jc w:val="center"/>
      <w:rPr>
        <w:rFonts w:ascii="Lucida Bright" w:hAnsi="Lucida Bright"/>
      </w:rPr>
    </w:pPr>
    <w:r w:rsidRPr="00785325">
      <w:rPr>
        <w:rFonts w:ascii="Amasis MT Pro Light" w:hAnsi="Amasis MT Pro Light"/>
        <w:noProof/>
      </w:rPr>
      <w:drawing>
        <wp:anchor distT="0" distB="0" distL="114300" distR="114300" simplePos="0" relativeHeight="251660288" behindDoc="1" locked="0" layoutInCell="1" allowOverlap="1" wp14:anchorId="55739501" wp14:editId="02851BC7">
          <wp:simplePos x="0" y="0"/>
          <wp:positionH relativeFrom="column">
            <wp:posOffset>-285750</wp:posOffset>
          </wp:positionH>
          <wp:positionV relativeFrom="paragraph">
            <wp:posOffset>-67310</wp:posOffset>
          </wp:positionV>
          <wp:extent cx="857250" cy="860425"/>
          <wp:effectExtent l="0" t="0" r="0" b="0"/>
          <wp:wrapTight wrapText="bothSides">
            <wp:wrapPolygon edited="0">
              <wp:start x="0" y="0"/>
              <wp:lineTo x="0" y="21042"/>
              <wp:lineTo x="21120" y="21042"/>
              <wp:lineTo x="21120" y="0"/>
              <wp:lineTo x="0" y="0"/>
            </wp:wrapPolygon>
          </wp:wrapTight>
          <wp:docPr id="1678646621" name="Picture 1678646621" descr="A tennis rackets and a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502697" name="Picture 1" descr="A tennis rackets and a bal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325">
      <w:rPr>
        <w:rFonts w:ascii="Amasis MT Pro Light" w:hAnsi="Amasis MT Pro Light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39DD2" wp14:editId="344A72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5200F9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Lucida Bright" w:hAnsi="Lucida Bright"/>
          <w:color w:val="C00000"/>
          <w:sz w:val="72"/>
          <w:szCs w:val="72"/>
        </w:rPr>
        <w:alias w:val="Title"/>
        <w:id w:val="15524250"/>
        <w:placeholder>
          <w:docPart w:val="CBE25AAAB12B4E659134E5D78C7F095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65226">
          <w:rPr>
            <w:rFonts w:ascii="Lucida Bright" w:hAnsi="Lucida Bright"/>
            <w:color w:val="C00000"/>
            <w:sz w:val="72"/>
            <w:szCs w:val="72"/>
          </w:rPr>
          <w:t>Dow Tennis Club</w:t>
        </w:r>
      </w:sdtContent>
    </w:sdt>
  </w:p>
  <w:p w14:paraId="4424D7C6" w14:textId="77777777" w:rsidR="00785325" w:rsidRDefault="0078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AC"/>
    <w:multiLevelType w:val="hybridMultilevel"/>
    <w:tmpl w:val="47502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7B60"/>
    <w:multiLevelType w:val="hybridMultilevel"/>
    <w:tmpl w:val="D0363D24"/>
    <w:lvl w:ilvl="0" w:tplc="0413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A3A728C"/>
    <w:multiLevelType w:val="hybridMultilevel"/>
    <w:tmpl w:val="2DAC8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534DA"/>
    <w:multiLevelType w:val="hybridMultilevel"/>
    <w:tmpl w:val="FCF4E8CC"/>
    <w:lvl w:ilvl="0" w:tplc="FFFFFFFF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8562F18"/>
    <w:multiLevelType w:val="hybridMultilevel"/>
    <w:tmpl w:val="4568F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44922"/>
    <w:multiLevelType w:val="hybridMultilevel"/>
    <w:tmpl w:val="A8F67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2CBD"/>
    <w:multiLevelType w:val="hybridMultilevel"/>
    <w:tmpl w:val="F6326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031F2">
      <w:start w:val="1"/>
      <w:numFmt w:val="bullet"/>
      <w:lvlText w:val="-"/>
      <w:lvlJc w:val="left"/>
      <w:pPr>
        <w:ind w:left="1440" w:hanging="360"/>
      </w:pPr>
      <w:rPr>
        <w:rFonts w:ascii="Lucida Bright" w:eastAsiaTheme="minorHAnsi" w:hAnsi="Lucida Bright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E5293"/>
    <w:multiLevelType w:val="hybridMultilevel"/>
    <w:tmpl w:val="616E3DF8"/>
    <w:lvl w:ilvl="0" w:tplc="F490D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54E2"/>
    <w:multiLevelType w:val="hybridMultilevel"/>
    <w:tmpl w:val="AC108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6877">
    <w:abstractNumId w:val="7"/>
  </w:num>
  <w:num w:numId="2" w16cid:durableId="527524836">
    <w:abstractNumId w:val="6"/>
  </w:num>
  <w:num w:numId="3" w16cid:durableId="1763840249">
    <w:abstractNumId w:val="5"/>
  </w:num>
  <w:num w:numId="4" w16cid:durableId="733158480">
    <w:abstractNumId w:val="8"/>
  </w:num>
  <w:num w:numId="5" w16cid:durableId="635837815">
    <w:abstractNumId w:val="2"/>
  </w:num>
  <w:num w:numId="6" w16cid:durableId="1514874999">
    <w:abstractNumId w:val="4"/>
  </w:num>
  <w:num w:numId="7" w16cid:durableId="1992758007">
    <w:abstractNumId w:val="1"/>
  </w:num>
  <w:num w:numId="8" w16cid:durableId="1187060573">
    <w:abstractNumId w:val="3"/>
  </w:num>
  <w:num w:numId="9" w16cid:durableId="174517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25"/>
    <w:rsid w:val="0011482C"/>
    <w:rsid w:val="00177145"/>
    <w:rsid w:val="00195364"/>
    <w:rsid w:val="002823D8"/>
    <w:rsid w:val="002D6A49"/>
    <w:rsid w:val="00300CB2"/>
    <w:rsid w:val="003638D5"/>
    <w:rsid w:val="003F3B85"/>
    <w:rsid w:val="0043639B"/>
    <w:rsid w:val="00523344"/>
    <w:rsid w:val="005E7AF3"/>
    <w:rsid w:val="00665BA7"/>
    <w:rsid w:val="006766A9"/>
    <w:rsid w:val="006D5D33"/>
    <w:rsid w:val="007029DB"/>
    <w:rsid w:val="00785325"/>
    <w:rsid w:val="00793464"/>
    <w:rsid w:val="00A54045"/>
    <w:rsid w:val="00AF4D20"/>
    <w:rsid w:val="00B65226"/>
    <w:rsid w:val="00B67350"/>
    <w:rsid w:val="00B85FF9"/>
    <w:rsid w:val="00C24F56"/>
    <w:rsid w:val="00CC142E"/>
    <w:rsid w:val="00CD43B6"/>
    <w:rsid w:val="00D26488"/>
    <w:rsid w:val="00D5367C"/>
    <w:rsid w:val="00E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658896"/>
  <w15:chartTrackingRefBased/>
  <w15:docId w15:val="{41C2356B-C701-4CE9-9278-0DE97AE8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3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85325"/>
  </w:style>
  <w:style w:type="paragraph" w:styleId="Footer">
    <w:name w:val="footer"/>
    <w:basedOn w:val="Normal"/>
    <w:link w:val="FooterChar"/>
    <w:uiPriority w:val="99"/>
    <w:unhideWhenUsed/>
    <w:rsid w:val="007853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85325"/>
  </w:style>
  <w:style w:type="paragraph" w:styleId="ListParagraph">
    <w:name w:val="List Paragraph"/>
    <w:basedOn w:val="Normal"/>
    <w:uiPriority w:val="34"/>
    <w:qFormat/>
    <w:rsid w:val="00785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2823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34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23344"/>
    <w:rPr>
      <w:b/>
      <w:bCs/>
    </w:rPr>
  </w:style>
  <w:style w:type="table" w:styleId="TableGrid">
    <w:name w:val="Table Grid"/>
    <w:basedOn w:val="TableNormal"/>
    <w:uiPriority w:val="39"/>
    <w:rsid w:val="00A5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A5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TC-PM@DowPV.nl" TargetMode="External"/><Relationship Id="rId2" Type="http://schemas.openxmlformats.org/officeDocument/2006/relationships/hyperlink" Target="mailto:DTC-Sec@DowPV.nl" TargetMode="External"/><Relationship Id="rId1" Type="http://schemas.openxmlformats.org/officeDocument/2006/relationships/hyperlink" Target="mailto:DTC-VZ@DowPV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5AAAB12B4E659134E5D78C7F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8BC8-DAD5-4BED-96D3-156F5B341148}"/>
      </w:docPartPr>
      <w:docPartBody>
        <w:p w:rsidR="00FC45BC" w:rsidRDefault="00FC45BC" w:rsidP="00FC45BC">
          <w:pPr>
            <w:pStyle w:val="CBE25AAAB12B4E659134E5D78C7F095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B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25AAAB12B4E659134E5D78C7F0957">
    <w:name w:val="CBE25AAAB12B4E659134E5D78C7F0957"/>
    <w:rsid w:val="00FC4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 Tennis Club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 Tennis Club</dc:title>
  <dc:subject/>
  <dc:creator>U371317</dc:creator>
  <cp:keywords/>
  <dc:description/>
  <cp:lastModifiedBy>U371317</cp:lastModifiedBy>
  <cp:revision>3</cp:revision>
  <dcterms:created xsi:type="dcterms:W3CDTF">2023-12-18T08:47:00Z</dcterms:created>
  <dcterms:modified xsi:type="dcterms:W3CDTF">2023-12-18T08:52:00Z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13117cb8,78573d0,38926111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 Business</vt:lpwstr>
  </property>
  <property fmtid="{D5CDD505-2E9C-101B-9397-08002B2CF9AE}" pid="5" name="MSIP_Label_3aac0ad3-18d9-49e9-a80d-c985041778ba_Enabled">
    <vt:lpwstr>true</vt:lpwstr>
  </property>
  <property fmtid="{D5CDD505-2E9C-101B-9397-08002B2CF9AE}" pid="6" name="MSIP_Label_3aac0ad3-18d9-49e9-a80d-c985041778ba_SetDate">
    <vt:lpwstr>2023-11-07T08:04:17Z</vt:lpwstr>
  </property>
  <property fmtid="{D5CDD505-2E9C-101B-9397-08002B2CF9AE}" pid="7" name="MSIP_Label_3aac0ad3-18d9-49e9-a80d-c985041778ba_Method">
    <vt:lpwstr>Standard</vt:lpwstr>
  </property>
  <property fmtid="{D5CDD505-2E9C-101B-9397-08002B2CF9AE}" pid="8" name="MSIP_Label_3aac0ad3-18d9-49e9-a80d-c985041778ba_Name">
    <vt:lpwstr>General Business</vt:lpwstr>
  </property>
  <property fmtid="{D5CDD505-2E9C-101B-9397-08002B2CF9AE}" pid="9" name="MSIP_Label_3aac0ad3-18d9-49e9-a80d-c985041778ba_SiteId">
    <vt:lpwstr>c3e32f53-cb7f-4809-968d-1cc4ccc785fe</vt:lpwstr>
  </property>
  <property fmtid="{D5CDD505-2E9C-101B-9397-08002B2CF9AE}" pid="10" name="MSIP_Label_3aac0ad3-18d9-49e9-a80d-c985041778ba_ActionId">
    <vt:lpwstr>9269a672-ed3c-4f4c-a6ea-d25dc62af0d7</vt:lpwstr>
  </property>
  <property fmtid="{D5CDD505-2E9C-101B-9397-08002B2CF9AE}" pid="11" name="MSIP_Label_3aac0ad3-18d9-49e9-a80d-c985041778ba_ContentBits">
    <vt:lpwstr>2</vt:lpwstr>
  </property>
</Properties>
</file>